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DE5F" w14:textId="34DE8668" w:rsidR="00055A81" w:rsidRDefault="00E42806">
      <w:pPr>
        <w:jc w:val="center"/>
        <w:rPr>
          <w:rFonts w:ascii="Georgia" w:hAnsi="Georgia" w:cs="Georgia"/>
          <w:sz w:val="36"/>
          <w:szCs w:val="36"/>
        </w:rPr>
      </w:pPr>
      <w:r>
        <w:rPr>
          <w:rFonts w:ascii="Georgia" w:hAnsi="Georgia" w:cs="Georgia"/>
          <w:sz w:val="36"/>
          <w:szCs w:val="36"/>
        </w:rPr>
        <w:t>DD LAMBERT a.s.</w:t>
      </w:r>
      <w:r w:rsidR="009269DF">
        <w:rPr>
          <w:rFonts w:ascii="Georgia" w:hAnsi="Georgia" w:cs="Georgia"/>
          <w:sz w:val="36"/>
          <w:szCs w:val="36"/>
        </w:rPr>
        <w:t xml:space="preserve"> …</w:t>
      </w:r>
    </w:p>
    <w:p w14:paraId="1638D06F" w14:textId="77777777" w:rsidR="00055A81" w:rsidRDefault="00055A81">
      <w:pPr>
        <w:jc w:val="center"/>
        <w:rPr>
          <w:rFonts w:ascii="Georgia" w:hAnsi="Georgia" w:cs="Georgia"/>
        </w:rPr>
      </w:pPr>
      <w:r>
        <w:rPr>
          <w:rFonts w:ascii="Georgia" w:hAnsi="Georgia" w:cs="Georgia"/>
          <w:sz w:val="36"/>
          <w:szCs w:val="36"/>
        </w:rPr>
        <w:t xml:space="preserve">Piano annuale </w:t>
      </w:r>
      <w:r w:rsidR="00F53607">
        <w:rPr>
          <w:rFonts w:ascii="Georgia" w:hAnsi="Georgia" w:cs="Georgia"/>
          <w:sz w:val="36"/>
          <w:szCs w:val="36"/>
        </w:rPr>
        <w:t>lezioni fuori sede</w:t>
      </w:r>
    </w:p>
    <w:p w14:paraId="1CA0F7B6" w14:textId="77777777" w:rsidR="00055A81" w:rsidRDefault="00055A81">
      <w:pPr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 xml:space="preserve">PLESSO di: </w:t>
      </w:r>
    </w:p>
    <w:p w14:paraId="664BBC3C" w14:textId="77777777" w:rsidR="00055A81" w:rsidRDefault="00055A81">
      <w:pPr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Il Piano dell'Offerta </w:t>
      </w:r>
      <w:r w:rsidR="00F06501">
        <w:rPr>
          <w:rFonts w:ascii="Georgia" w:hAnsi="Georgia" w:cs="Georgia"/>
          <w:sz w:val="20"/>
          <w:szCs w:val="20"/>
        </w:rPr>
        <w:t>Formativa</w:t>
      </w:r>
      <w:r>
        <w:rPr>
          <w:rFonts w:ascii="Georgia" w:hAnsi="Georgia" w:cs="Georgia"/>
          <w:sz w:val="20"/>
          <w:szCs w:val="20"/>
        </w:rPr>
        <w:t xml:space="preserve"> della DD Lambert è fondato su alcune parole chiave, qui richiamate:</w:t>
      </w:r>
    </w:p>
    <w:p w14:paraId="02812FB4" w14:textId="77777777" w:rsidR="00055A81" w:rsidRDefault="00055A81">
      <w:pPr>
        <w:jc w:val="both"/>
        <w:rPr>
          <w:rFonts w:ascii="Georgia" w:hAnsi="Georgia" w:cs="Georgia"/>
          <w:color w:val="1A1A1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INCLUSIONE</w:t>
      </w:r>
      <w:r>
        <w:rPr>
          <w:rFonts w:ascii="Georgia" w:hAnsi="Georgia" w:cs="Georgia"/>
          <w:sz w:val="20"/>
          <w:szCs w:val="20"/>
        </w:rPr>
        <w:t xml:space="preserve"> </w:t>
      </w:r>
    </w:p>
    <w:p w14:paraId="310FC111" w14:textId="77777777" w:rsidR="00055A81" w:rsidRDefault="00055A81">
      <w:pPr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color w:val="1A1A1A"/>
          <w:sz w:val="20"/>
          <w:szCs w:val="20"/>
        </w:rPr>
        <w:t xml:space="preserve">Educazione per </w:t>
      </w:r>
      <w:r>
        <w:rPr>
          <w:rFonts w:ascii="Georgia" w:hAnsi="Georgia" w:cs="Georgia"/>
          <w:b/>
          <w:color w:val="1A1A1A"/>
          <w:sz w:val="20"/>
          <w:szCs w:val="20"/>
        </w:rPr>
        <w:t>COMPETENZE</w:t>
      </w:r>
    </w:p>
    <w:p w14:paraId="446E7741" w14:textId="77777777" w:rsidR="00055A81" w:rsidRDefault="00055A81">
      <w:pPr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Educazione alla </w:t>
      </w:r>
      <w:r>
        <w:rPr>
          <w:rFonts w:ascii="Georgia" w:hAnsi="Georgia" w:cs="Georgia"/>
          <w:b/>
          <w:bCs/>
          <w:sz w:val="20"/>
          <w:szCs w:val="20"/>
        </w:rPr>
        <w:t>CITTADINANZA</w:t>
      </w:r>
      <w:r>
        <w:rPr>
          <w:rFonts w:ascii="Georgia" w:hAnsi="Georgia" w:cs="Georgia"/>
          <w:sz w:val="20"/>
          <w:szCs w:val="20"/>
        </w:rPr>
        <w:t xml:space="preserve">, alla </w:t>
      </w:r>
      <w:r>
        <w:rPr>
          <w:rFonts w:ascii="Georgia" w:hAnsi="Georgia" w:cs="Georgia"/>
          <w:b/>
          <w:bCs/>
          <w:sz w:val="20"/>
          <w:szCs w:val="20"/>
        </w:rPr>
        <w:t>PACE</w:t>
      </w:r>
      <w:r>
        <w:rPr>
          <w:rFonts w:ascii="Georgia" w:hAnsi="Georgia" w:cs="Georgia"/>
          <w:sz w:val="20"/>
          <w:szCs w:val="20"/>
        </w:rPr>
        <w:t xml:space="preserve">, alla </w:t>
      </w:r>
      <w:r>
        <w:rPr>
          <w:rFonts w:ascii="Georgia" w:hAnsi="Georgia" w:cs="Georgia"/>
          <w:b/>
          <w:bCs/>
          <w:sz w:val="20"/>
          <w:szCs w:val="20"/>
        </w:rPr>
        <w:t>SOLIDARIET</w:t>
      </w:r>
      <w:r>
        <w:rPr>
          <w:rFonts w:ascii="Georgia" w:eastAsia="Times New Roman" w:hAnsi="Georgia" w:cs="Georgia"/>
          <w:b/>
          <w:bCs/>
          <w:sz w:val="20"/>
          <w:szCs w:val="20"/>
        </w:rPr>
        <w:t>À</w:t>
      </w:r>
      <w:r>
        <w:rPr>
          <w:rFonts w:ascii="Georgia" w:hAnsi="Georgia" w:cs="Georgia"/>
          <w:sz w:val="20"/>
          <w:szCs w:val="20"/>
        </w:rPr>
        <w:t xml:space="preserve"> </w:t>
      </w:r>
    </w:p>
    <w:p w14:paraId="5CE1CD6E" w14:textId="77777777" w:rsidR="00055A81" w:rsidRDefault="00055A81">
      <w:pPr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Educazione al </w:t>
      </w:r>
      <w:r>
        <w:rPr>
          <w:rFonts w:ascii="Georgia" w:hAnsi="Georgia" w:cs="Georgia"/>
          <w:b/>
          <w:bCs/>
          <w:sz w:val="20"/>
          <w:szCs w:val="20"/>
        </w:rPr>
        <w:t>VOLONTARIATO</w:t>
      </w:r>
    </w:p>
    <w:p w14:paraId="5D92E67A" w14:textId="77777777" w:rsidR="00055A81" w:rsidRDefault="00055A81">
      <w:pPr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Educazione all'</w:t>
      </w:r>
      <w:r>
        <w:rPr>
          <w:rFonts w:ascii="Georgia" w:hAnsi="Georgia" w:cs="Georgia"/>
          <w:b/>
          <w:bCs/>
          <w:sz w:val="20"/>
          <w:szCs w:val="20"/>
        </w:rPr>
        <w:t>INTERCULTURA</w:t>
      </w:r>
    </w:p>
    <w:p w14:paraId="67A0B747" w14:textId="77777777" w:rsidR="00055A81" w:rsidRDefault="00055A81">
      <w:pPr>
        <w:jc w:val="both"/>
        <w:rPr>
          <w:rFonts w:ascii="Georgia" w:hAnsi="Georgia" w:cs="Georgia"/>
          <w:color w:val="1A1A1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Educazione alla </w:t>
      </w:r>
      <w:r>
        <w:rPr>
          <w:rFonts w:ascii="Georgia" w:hAnsi="Georgia" w:cs="Georgia"/>
          <w:b/>
          <w:bCs/>
          <w:sz w:val="20"/>
          <w:szCs w:val="20"/>
        </w:rPr>
        <w:t>SALUTE</w:t>
      </w:r>
      <w:r>
        <w:rPr>
          <w:rFonts w:ascii="Georgia" w:hAnsi="Georgia" w:cs="Georgia"/>
          <w:sz w:val="20"/>
          <w:szCs w:val="20"/>
        </w:rPr>
        <w:t xml:space="preserve"> e all'</w:t>
      </w:r>
      <w:r>
        <w:rPr>
          <w:rFonts w:ascii="Georgia" w:hAnsi="Georgia" w:cs="Georgia"/>
          <w:b/>
          <w:bCs/>
          <w:sz w:val="20"/>
          <w:szCs w:val="20"/>
        </w:rPr>
        <w:t>AMBIENTE</w:t>
      </w:r>
    </w:p>
    <w:p w14:paraId="1BA3FA48" w14:textId="77777777" w:rsidR="00055A81" w:rsidRDefault="00055A81">
      <w:pPr>
        <w:spacing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color w:val="1A1A1A"/>
          <w:sz w:val="20"/>
          <w:szCs w:val="20"/>
        </w:rPr>
        <w:t xml:space="preserve">Educazione al </w:t>
      </w:r>
      <w:r>
        <w:rPr>
          <w:rFonts w:ascii="Georgia" w:hAnsi="Georgia" w:cs="Georgia"/>
          <w:b/>
          <w:bCs/>
          <w:color w:val="1A1A1A"/>
          <w:sz w:val="20"/>
          <w:szCs w:val="20"/>
        </w:rPr>
        <w:t>TERRITORIO</w:t>
      </w:r>
    </w:p>
    <w:p w14:paraId="7CC56DAD" w14:textId="77777777" w:rsidR="00055A81" w:rsidRDefault="00055A81"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da attivare attraverso il:</w:t>
      </w:r>
    </w:p>
    <w:p w14:paraId="3D0D77AA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potenziamento laboratoriale; </w:t>
      </w:r>
    </w:p>
    <w:p w14:paraId="48B48B4D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linguistico;</w:t>
      </w:r>
    </w:p>
    <w:p w14:paraId="5150DAF2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scientifico e consolidamento delle competenze logico/matematiche;</w:t>
      </w:r>
    </w:p>
    <w:p w14:paraId="25EC44D1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lingue comunitarie (Inglese e Francese)</w:t>
      </w:r>
      <w:r>
        <w:rPr>
          <w:rFonts w:ascii="Georgia" w:hAnsi="Georgia" w:cs="Georgia"/>
          <w:i/>
          <w:sz w:val="20"/>
          <w:szCs w:val="20"/>
        </w:rPr>
        <w:t>;</w:t>
      </w:r>
    </w:p>
    <w:p w14:paraId="7418C3AA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motorio, anche con la presenza di esperti laureati in Scienze Motorie;</w:t>
      </w:r>
    </w:p>
    <w:p w14:paraId="7517445F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artistico musicale;</w:t>
      </w:r>
    </w:p>
    <w:p w14:paraId="18A6D4D8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umanistico socio economico per la legalità, l'uso consapevole di internet e l’acquisizione di strategie per prevenire ed eventualmente affrontare atteggiamenti/comportamenti di bullismo e cyberbullismo;</w:t>
      </w:r>
    </w:p>
    <w:p w14:paraId="53401E56" w14:textId="77777777" w:rsidR="00055A81" w:rsidRDefault="00055A81">
      <w:pPr>
        <w:pStyle w:val="Paragrafoelenco1"/>
        <w:numPr>
          <w:ilvl w:val="0"/>
          <w:numId w:val="1"/>
        </w:numPr>
        <w:spacing w:after="0" w:line="100" w:lineRule="atLeast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potenziamento dell’uso strumentale e consapevole delle tecnologie informatiche.</w:t>
      </w:r>
    </w:p>
    <w:p w14:paraId="5DD8A81A" w14:textId="77777777" w:rsidR="00055A81" w:rsidRDefault="00055A81">
      <w:pPr>
        <w:pStyle w:val="Paragrafoelenco1"/>
        <w:spacing w:after="0" w:line="100" w:lineRule="atLeast"/>
        <w:ind w:left="0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da attivare non solo all'interno dell'aula scolastica, ma anche all'esterno di essa, attraverso le </w:t>
      </w:r>
      <w:r w:rsidR="003421FB">
        <w:rPr>
          <w:rFonts w:ascii="Georgia" w:hAnsi="Georgia" w:cs="Georgia"/>
          <w:sz w:val="20"/>
          <w:szCs w:val="20"/>
        </w:rPr>
        <w:t>sotto indicate lezioni fuori sede</w:t>
      </w:r>
      <w:r>
        <w:rPr>
          <w:rFonts w:ascii="Georgia" w:hAnsi="Georgia" w:cs="Georgia"/>
          <w:sz w:val="20"/>
          <w:szCs w:val="20"/>
        </w:rPr>
        <w:t xml:space="preserve"> progra</w:t>
      </w:r>
      <w:r w:rsidR="00BE45B7">
        <w:rPr>
          <w:rFonts w:ascii="Georgia" w:hAnsi="Georgia" w:cs="Georgia"/>
          <w:sz w:val="20"/>
          <w:szCs w:val="20"/>
        </w:rPr>
        <w:t xml:space="preserve">mmate </w:t>
      </w:r>
    </w:p>
    <w:p w14:paraId="5BB5C5A2" w14:textId="77777777" w:rsidR="00055A81" w:rsidRDefault="00055A81">
      <w:pPr>
        <w:pStyle w:val="Paragrafoelenco1"/>
        <w:spacing w:after="0" w:line="100" w:lineRule="atLeast"/>
        <w:ind w:left="0"/>
        <w:jc w:val="both"/>
        <w:rPr>
          <w:rFonts w:ascii="Georgia" w:hAnsi="Georgia" w:cs="Georgi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2150"/>
        <w:gridCol w:w="2784"/>
        <w:gridCol w:w="2131"/>
        <w:gridCol w:w="2250"/>
        <w:gridCol w:w="2039"/>
      </w:tblGrid>
      <w:tr w:rsidR="00055A81" w14:paraId="02E7F1C9" w14:textId="77777777"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BD009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DESTINAZIONE</w:t>
            </w:r>
          </w:p>
        </w:tc>
        <w:tc>
          <w:tcPr>
            <w:tcW w:w="2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8D099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CLASSE/I</w:t>
            </w:r>
          </w:p>
          <w:p w14:paraId="09074392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COINVOLTA/E</w:t>
            </w:r>
          </w:p>
        </w:tc>
        <w:tc>
          <w:tcPr>
            <w:tcW w:w="2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7DE2D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DOCENTE RESPONSABILE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34FA6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A34AF9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PREVENTIVO DI MASSIMA</w:t>
            </w:r>
          </w:p>
        </w:tc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803116" w14:textId="77777777" w:rsidR="00055A81" w:rsidRDefault="00055A81">
            <w:pPr>
              <w:pStyle w:val="Contenutotabella"/>
              <w:jc w:val="center"/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MEZZO di TRASPORTO</w:t>
            </w:r>
          </w:p>
        </w:tc>
      </w:tr>
      <w:tr w:rsidR="00055A81" w14:paraId="0A6DA53E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368DD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AACA6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E15EE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BF2B9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B83F0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17B23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BE45B7" w14:paraId="507AFF46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8DF7E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29F71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B9483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D0CA0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A4851" w14:textId="77777777" w:rsidR="00BE45B7" w:rsidRDefault="00BE45B7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551E60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BE45B7" w14:paraId="6E4CDEA8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FF553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34347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8B144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55990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9DDAE" w14:textId="77777777" w:rsidR="00BE45B7" w:rsidRDefault="00BE45B7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CA1323" w14:textId="77777777" w:rsidR="00BE45B7" w:rsidRDefault="00BE45B7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332C54" w14:paraId="3EA2AFB8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6D509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77371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4803B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82A88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467BE" w14:textId="77777777" w:rsidR="00332C54" w:rsidRDefault="00332C54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CCB0AC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332C54" w14:paraId="6B7BE4A1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BFBA4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1753B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B2A2F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E1E13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47FF0" w14:textId="77777777" w:rsidR="00332C54" w:rsidRDefault="00332C54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7D0D81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332C54" w14:paraId="587E4C4E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EDB5E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267C2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369AD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9D06A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D3FAE" w14:textId="77777777" w:rsidR="00332C54" w:rsidRDefault="00332C54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0F9DB" w14:textId="77777777" w:rsidR="00332C54" w:rsidRDefault="00332C5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055A81" w14:paraId="17F85625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22F05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28EC3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B8E4F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F28C8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C372B" w14:textId="77777777" w:rsidR="00055A81" w:rsidRDefault="00055A81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7D38CA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B744CF" w14:paraId="34B41452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D807A" w14:textId="77777777" w:rsidR="00B744CF" w:rsidRDefault="00B744CF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69EE6" w14:textId="77777777" w:rsidR="00B744CF" w:rsidRDefault="00B744CF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AC631" w14:textId="77777777" w:rsidR="00B744CF" w:rsidRDefault="00B744CF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225C9" w14:textId="77777777" w:rsidR="00B744CF" w:rsidRDefault="00B744CF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05DB9" w14:textId="77777777" w:rsidR="00B744CF" w:rsidRDefault="00B744CF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28438B" w14:textId="77777777" w:rsidR="00B744CF" w:rsidRDefault="00B744CF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  <w:tr w:rsidR="00254ED4" w14:paraId="598667A7" w14:textId="77777777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C6C0C" w14:textId="77777777" w:rsidR="00254ED4" w:rsidRDefault="00254ED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9F587" w14:textId="77777777" w:rsidR="00254ED4" w:rsidRDefault="00254ED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D2EE9" w14:textId="77777777" w:rsidR="00254ED4" w:rsidRDefault="00254ED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D65A8" w14:textId="77777777" w:rsidR="00254ED4" w:rsidRDefault="00254ED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19CAC" w14:textId="77777777" w:rsidR="00254ED4" w:rsidRDefault="00254ED4" w:rsidP="0023672E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3446A0" w14:textId="77777777" w:rsidR="00254ED4" w:rsidRDefault="00254ED4" w:rsidP="00254ED4">
            <w:pPr>
              <w:pStyle w:val="Contenutotabella"/>
              <w:jc w:val="center"/>
              <w:rPr>
                <w:rFonts w:ascii="Georgia" w:hAnsi="Georgia" w:cs="Georgia"/>
              </w:rPr>
            </w:pPr>
          </w:p>
        </w:tc>
      </w:tr>
    </w:tbl>
    <w:p w14:paraId="1443515B" w14:textId="77777777" w:rsidR="00055A81" w:rsidRDefault="00055A81">
      <w:pPr>
        <w:pStyle w:val="Corpotesto"/>
        <w:rPr>
          <w:rFonts w:ascii="Georgia" w:hAnsi="Georgia"/>
          <w:sz w:val="20"/>
          <w:szCs w:val="20"/>
        </w:rPr>
      </w:pPr>
    </w:p>
    <w:p w14:paraId="7594C1CF" w14:textId="77777777" w:rsidR="00055A81" w:rsidRDefault="00055A81">
      <w:pPr>
        <w:pStyle w:val="Corpotes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Fiduciaria</w:t>
      </w:r>
    </w:p>
    <w:p w14:paraId="66DC136A" w14:textId="77777777" w:rsidR="00055A81" w:rsidRDefault="00055A81">
      <w:pPr>
        <w:pStyle w:val="Corpotesto"/>
        <w:jc w:val="right"/>
      </w:pPr>
    </w:p>
    <w:sectPr w:rsidR="00055A81" w:rsidSect="008A2212">
      <w:pgSz w:w="16838" w:h="11906" w:orient="landscape"/>
      <w:pgMar w:top="284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5564069">
    <w:abstractNumId w:val="0"/>
  </w:num>
  <w:num w:numId="2" w16cid:durableId="177277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5E"/>
    <w:rsid w:val="00007707"/>
    <w:rsid w:val="000352D0"/>
    <w:rsid w:val="00055A81"/>
    <w:rsid w:val="00191211"/>
    <w:rsid w:val="0023672E"/>
    <w:rsid w:val="00254ED4"/>
    <w:rsid w:val="0027522F"/>
    <w:rsid w:val="00332C54"/>
    <w:rsid w:val="003421FB"/>
    <w:rsid w:val="00433AE7"/>
    <w:rsid w:val="004D1079"/>
    <w:rsid w:val="005278AC"/>
    <w:rsid w:val="005A57A8"/>
    <w:rsid w:val="006039A6"/>
    <w:rsid w:val="0064329C"/>
    <w:rsid w:val="00645807"/>
    <w:rsid w:val="006A5E6C"/>
    <w:rsid w:val="00725907"/>
    <w:rsid w:val="00844943"/>
    <w:rsid w:val="00883555"/>
    <w:rsid w:val="008A075C"/>
    <w:rsid w:val="008A2212"/>
    <w:rsid w:val="009269DF"/>
    <w:rsid w:val="00A15FCC"/>
    <w:rsid w:val="00AB1244"/>
    <w:rsid w:val="00B24390"/>
    <w:rsid w:val="00B33AC3"/>
    <w:rsid w:val="00B3733F"/>
    <w:rsid w:val="00B744CF"/>
    <w:rsid w:val="00BE0151"/>
    <w:rsid w:val="00BE45B7"/>
    <w:rsid w:val="00C25E39"/>
    <w:rsid w:val="00C40B9E"/>
    <w:rsid w:val="00CA054C"/>
    <w:rsid w:val="00CD5FD1"/>
    <w:rsid w:val="00D1315E"/>
    <w:rsid w:val="00D26407"/>
    <w:rsid w:val="00DB5C5C"/>
    <w:rsid w:val="00E42806"/>
    <w:rsid w:val="00EC394C"/>
    <w:rsid w:val="00EE2731"/>
    <w:rsid w:val="00F06501"/>
    <w:rsid w:val="00F52A9A"/>
    <w:rsid w:val="00F53607"/>
    <w:rsid w:val="00F772A0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2A0471"/>
  <w15:chartTrackingRefBased/>
  <w15:docId w15:val="{CE06B2AA-9C40-EE4B-8964-95968A42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eorgia" w:hAnsi="Georgia" w:cs="Times New Roman" w:hint="default"/>
      <w:sz w:val="22"/>
      <w:szCs w:val="24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eorgia" w:eastAsia="Calibri" w:hAnsi="Georgia" w:cs="Times New Roman" w:hint="default"/>
      <w:sz w:val="22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/>
      <w:lang w:val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Cs w:val="22"/>
    </w:rPr>
  </w:style>
  <w:style w:type="paragraph" w:customStyle="1" w:styleId="Testonormale1">
    <w:name w:val="Testo normale1"/>
    <w:basedOn w:val="Normale"/>
    <w:pPr>
      <w:spacing w:line="100" w:lineRule="atLeast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bompard</dc:creator>
  <cp:keywords/>
  <cp:lastModifiedBy>PIERA CANAVESIO</cp:lastModifiedBy>
  <cp:revision>2</cp:revision>
  <cp:lastPrinted>2020-10-19T13:24:00Z</cp:lastPrinted>
  <dcterms:created xsi:type="dcterms:W3CDTF">2024-11-11T09:15:00Z</dcterms:created>
  <dcterms:modified xsi:type="dcterms:W3CDTF">2024-11-11T09:15:00Z</dcterms:modified>
</cp:coreProperties>
</file>